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DB1246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A8336F" w:rsidRPr="00AD5B53" w:rsidRDefault="00DB1246" w:rsidP="00A8336F">
      <w:pPr>
        <w:pStyle w:val="2"/>
        <w:jc w:val="center"/>
      </w:pPr>
      <w:r w:rsidRPr="00AD5B53">
        <w:t>第</w:t>
      </w:r>
      <w:r w:rsidRPr="00AD5B53">
        <w:rPr>
          <w:rFonts w:ascii="Times New Roman" w:hAnsi="Times New Roman"/>
        </w:rPr>
        <w:t>6</w:t>
      </w:r>
      <w:r w:rsidRPr="00AD5B53">
        <w:t>天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一、基础知识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依次填入下列各句横线处的成语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《梦想改造家》节目组来到可可西里自然保护区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为在这里保护野生动物的志愿者们建造能够遮风挡雨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抵抗高原恶劣气候的营地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让他们不再</w:t>
      </w:r>
      <w:r w:rsidRPr="00461E7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今年</w:t>
      </w:r>
      <w:r w:rsidRPr="00461E78">
        <w:rPr>
          <w:rFonts w:ascii="Times New Roman" w:hAnsi="Times New Roman" w:cs="Times New Roman"/>
        </w:rPr>
        <w:t>50</w:t>
      </w:r>
      <w:r w:rsidRPr="00461E78">
        <w:rPr>
          <w:rFonts w:ascii="Times New Roman" w:hAnsi="Times New Roman" w:cs="Times New Roman"/>
        </w:rPr>
        <w:t>岁的河南人李中南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不远几千里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</w:t>
      </w:r>
      <w:r w:rsidRPr="00461E78">
        <w:rPr>
          <w:rFonts w:ascii="Times New Roman" w:hAnsi="Times New Roman" w:cs="Times New Roman"/>
        </w:rPr>
        <w:t>来到桂林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目的是要找到</w:t>
      </w:r>
      <w:r w:rsidRPr="00461E78">
        <w:rPr>
          <w:rFonts w:ascii="Times New Roman" w:hAnsi="Times New Roman" w:cs="Times New Roman"/>
        </w:rPr>
        <w:t>15</w:t>
      </w:r>
      <w:r w:rsidRPr="00461E78">
        <w:rPr>
          <w:rFonts w:ascii="Times New Roman" w:hAnsi="Times New Roman" w:cs="Times New Roman"/>
        </w:rPr>
        <w:t>年前借给他</w:t>
      </w:r>
      <w:r w:rsidRPr="00461E78">
        <w:rPr>
          <w:rFonts w:ascii="Times New Roman" w:hAnsi="Times New Roman" w:cs="Times New Roman"/>
        </w:rPr>
        <w:t>300</w:t>
      </w:r>
      <w:r w:rsidRPr="00461E78">
        <w:rPr>
          <w:rFonts w:ascii="Times New Roman" w:hAnsi="Times New Roman" w:cs="Times New Roman"/>
        </w:rPr>
        <w:t>元钱的求秀真老人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把钱还给她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来自阿富汗的</w:t>
      </w:r>
      <w:r w:rsidRPr="00461E78">
        <w:rPr>
          <w:rFonts w:ascii="Times New Roman" w:hAnsi="Times New Roman" w:cs="Times New Roman"/>
        </w:rPr>
        <w:t>105</w:t>
      </w:r>
      <w:r w:rsidRPr="00461E78">
        <w:rPr>
          <w:rFonts w:ascii="Times New Roman" w:hAnsi="Times New Roman" w:cs="Times New Roman"/>
        </w:rPr>
        <w:t>岁的难民乌兹贝齐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带领一家</w:t>
      </w:r>
      <w:r w:rsidRPr="00461E78">
        <w:rPr>
          <w:rFonts w:ascii="Times New Roman" w:hAnsi="Times New Roman" w:cs="Times New Roman"/>
        </w:rPr>
        <w:t>17</w:t>
      </w:r>
      <w:r w:rsidRPr="00461E78">
        <w:rPr>
          <w:rFonts w:ascii="Times New Roman" w:hAnsi="Times New Roman" w:cs="Times New Roman"/>
        </w:rPr>
        <w:t>口</w:t>
      </w:r>
      <w:r w:rsidRPr="00461E7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穿越沙漠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大海和森林逃至欧洲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梦想能过上没有战争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没有炸弹的幸福生活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风餐露宿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跋山涉水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风尘仆仆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风尘仆仆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风餐露宿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跋山涉水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风餐露宿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风尘仆仆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461E78">
        <w:rPr>
          <w:rFonts w:ascii="Times New Roman" w:hAnsi="Times New Roman" w:cs="Times New Roman"/>
        </w:rPr>
        <w:t>跋山涉水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跋山涉水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风尘仆仆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风餐露宿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C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风餐露宿：形容旅途或野外生活的艰苦。风尘仆仆：形容奔波忙碌，旅途劳顿。跋山涉水：翻山越岭，</w:t>
      </w:r>
      <w:r w:rsidRPr="00461E78">
        <w:rPr>
          <w:rFonts w:hAnsi="宋体" w:cs="宋体" w:hint="eastAsia"/>
        </w:rPr>
        <w:t>蹚</w:t>
      </w:r>
      <w:r w:rsidRPr="00461E78">
        <w:rPr>
          <w:rFonts w:ascii="仿宋_GB2312" w:eastAsia="仿宋_GB2312" w:hAnsi="仿宋_GB2312" w:cs="仿宋_GB2312" w:hint="eastAsia"/>
        </w:rPr>
        <w:t>水过河</w:t>
      </w:r>
      <w:r w:rsidRPr="00461E78">
        <w:rPr>
          <w:rFonts w:ascii="Times New Roman" w:eastAsia="仿宋_GB2312" w:hAnsi="Times New Roman" w:cs="Times New Roman"/>
        </w:rPr>
        <w:t>，形容旅途艰苦。三个成语都有旅途辛苦之意，但各有侧重：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风餐露宿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重在强调野外生活的艰苦；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风尘仆仆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重在强调奔波忙碌；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跋山涉水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重在强调远行的艰辛。从语境来看，第</w:t>
      </w:r>
      <w:r w:rsidRPr="00461E78">
        <w:rPr>
          <w:rFonts w:eastAsia="仿宋_GB2312" w:hAnsi="宋体" w:cs="Times New Roman"/>
        </w:rPr>
        <w:t>①</w:t>
      </w:r>
      <w:r w:rsidRPr="00461E78">
        <w:rPr>
          <w:rFonts w:ascii="Times New Roman" w:eastAsia="仿宋_GB2312" w:hAnsi="Times New Roman" w:cs="Times New Roman"/>
        </w:rPr>
        <w:t>句强调野外生活的艰苦，所以选择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风餐露宿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；第</w:t>
      </w:r>
      <w:r w:rsidRPr="00461E78">
        <w:rPr>
          <w:rFonts w:eastAsia="仿宋_GB2312" w:hAnsi="宋体" w:cs="Times New Roman"/>
        </w:rPr>
        <w:t>②</w:t>
      </w:r>
      <w:r w:rsidRPr="00461E78">
        <w:rPr>
          <w:rFonts w:ascii="Times New Roman" w:eastAsia="仿宋_GB2312" w:hAnsi="Times New Roman" w:cs="Times New Roman"/>
        </w:rPr>
        <w:t>句强调长途奔波，所以选择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风尘仆仆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；第</w:t>
      </w:r>
      <w:r w:rsidRPr="00461E78">
        <w:rPr>
          <w:rFonts w:eastAsia="仿宋_GB2312" w:hAnsi="宋体" w:cs="Times New Roman"/>
        </w:rPr>
        <w:t>③</w:t>
      </w:r>
      <w:r w:rsidRPr="00461E78">
        <w:rPr>
          <w:rFonts w:ascii="Times New Roman" w:eastAsia="仿宋_GB2312" w:hAnsi="Times New Roman" w:cs="Times New Roman"/>
        </w:rPr>
        <w:t>句强调远行的艰辛，所以选择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跋山涉水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周末对河南博物院的参观让他觉得不虚此行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因为在那里他看到了许多造型各异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工艺繁复的几千年前的青铜器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航空母舰上有用于进攻的舰载歼击机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攻击机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预警机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加油机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救护机等各种飞行器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还有各种火炮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导弹等先进武器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大学英语出现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投入多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产出少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的结果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最主要的原因是</w:t>
      </w:r>
      <w:r w:rsidRPr="00461E78">
        <w:rPr>
          <w:rFonts w:ascii="Times New Roman" w:hAnsi="Times New Roman" w:cs="Times New Roman"/>
        </w:rPr>
        <w:t>30</w:t>
      </w:r>
      <w:r w:rsidRPr="00461E78">
        <w:rPr>
          <w:rFonts w:ascii="Times New Roman" w:hAnsi="Times New Roman" w:cs="Times New Roman"/>
        </w:rPr>
        <w:t>年来大学英语教学的词汇要求始终停留在</w:t>
      </w: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461E78">
        <w:rPr>
          <w:rFonts w:ascii="Times New Roman" w:hAnsi="Times New Roman" w:cs="Times New Roman"/>
        </w:rPr>
        <w:t>500</w:t>
      </w:r>
      <w:r w:rsidRPr="00461E78">
        <w:rPr>
          <w:rFonts w:ascii="Times New Roman" w:hAnsi="Times New Roman" w:cs="Times New Roman"/>
        </w:rPr>
        <w:t>个左右造成的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故宫是我国现存最大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最完整的古建筑群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展现了五百年前匠师们在建筑上的卓越成就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被誉为无与伦比的古代建筑杰作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项语序不当，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几千年前的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应放在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许多造型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前。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项不合逻辑，应将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用于进攻的舰载歼击机、攻击机、预警机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改为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用于进攻的舰载歼击机、攻击机和用于勤务保障的预警机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项句式杂糅，可将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造成的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删掉。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填入下面文段空白处的词语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或者就只是一簇一簇无名的野草，春绿秋黄、岁岁枯荣。它们没有条件生长宽阔的叶子，</w:t>
      </w:r>
      <w:r w:rsidRPr="00461E78">
        <w:rPr>
          <w:rFonts w:eastAsia="楷体_GB2312" w:hAnsi="宋体" w:cs="Times New Roman"/>
        </w:rPr>
        <w:t>①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它们寻找不到足以使草叶变得肥厚的营养，它们有的</w:t>
      </w:r>
      <w:r w:rsidRPr="00461E78">
        <w:rPr>
          <w:rFonts w:eastAsia="楷体_GB2312" w:hAnsi="宋体" w:cs="Times New Roman"/>
        </w:rPr>
        <w:t>②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三两片长长的细瘦的薄叶，那细微的叶脉告诉你生存该是多么艰难；更有的，它们</w:t>
      </w:r>
      <w:r w:rsidRPr="00461E78">
        <w:rPr>
          <w:rFonts w:eastAsia="楷体_GB2312" w:hAnsi="宋体" w:cs="Times New Roman"/>
        </w:rPr>
        <w:t>③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在一簇一簇瘦叶下自己生长出根须，只</w:t>
      </w:r>
      <w:r w:rsidRPr="00461E78">
        <w:rPr>
          <w:rFonts w:eastAsia="楷体_GB2312" w:hAnsi="宋体" w:cs="Times New Roman"/>
        </w:rPr>
        <w:t>④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少向母体吮吸一点乳汁，</w:t>
      </w:r>
      <w:r w:rsidRPr="00461E78">
        <w:rPr>
          <w:rFonts w:eastAsia="楷体_GB2312" w:hAnsi="宋体" w:cs="Times New Roman"/>
        </w:rPr>
        <w:t>⑤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自去寻找那不易被察觉到的石缝。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只是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就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为了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就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只是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就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为了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便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便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便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②</w:t>
      </w:r>
      <w:r w:rsidRPr="00461E78"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便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hAnsi="宋体" w:cs="Times New Roman"/>
        </w:rPr>
        <w:t>④</w:t>
      </w:r>
      <w:r w:rsidRPr="00461E78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 xml:space="preserve">　　</w:t>
      </w:r>
      <w:r w:rsidRPr="00461E78">
        <w:rPr>
          <w:rFonts w:hAnsi="宋体" w:cs="Times New Roman"/>
        </w:rPr>
        <w:t>⑤</w:t>
      </w:r>
      <w:r w:rsidRPr="00461E78">
        <w:rPr>
          <w:rFonts w:ascii="Times New Roman" w:hAnsi="Times New Roman" w:cs="Times New Roman"/>
        </w:rPr>
        <w:t>就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A8336F" w:rsidRPr="00AD5B53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 w:rsidRPr="00AD5B53">
        <w:rPr>
          <w:rFonts w:ascii="Times New Roman" w:eastAsia="仿宋_GB2312" w:hAnsi="Times New Roman" w:cs="Times New Roman"/>
        </w:rPr>
        <w:t xml:space="preserve">　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因为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是对前一句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它们没有条件生长宽阔的叶子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原因的说明。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只是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表明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少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之意，最后两句之间是表目的的关系，用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为了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与</w:t>
      </w:r>
      <w:r w:rsidRPr="00AD5B53">
        <w:rPr>
          <w:rFonts w:ascii="Times New Roman" w:eastAsia="仿宋_GB2312" w:hAnsi="Times New Roman" w:cs="Times New Roman"/>
        </w:rPr>
        <w:t>“</w:t>
      </w:r>
      <w:r w:rsidRPr="00AD5B53">
        <w:rPr>
          <w:rFonts w:ascii="Times New Roman" w:eastAsia="仿宋_GB2312" w:hAnsi="Times New Roman" w:cs="Times New Roman"/>
        </w:rPr>
        <w:t>便</w:t>
      </w:r>
      <w:r w:rsidRPr="00AD5B53">
        <w:rPr>
          <w:rFonts w:ascii="Times New Roman" w:eastAsia="仿宋_GB2312" w:hAnsi="Times New Roman" w:cs="Times New Roman"/>
        </w:rPr>
        <w:t>”</w:t>
      </w:r>
      <w:r w:rsidRPr="00AD5B53">
        <w:rPr>
          <w:rFonts w:ascii="Times New Roman" w:eastAsia="仿宋_GB2312" w:hAnsi="Times New Roman" w:cs="Times New Roman"/>
        </w:rPr>
        <w:t>搭配。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填入下面一段文字横线处的语句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网络已深刻改变了社会的交流结构、人们的行为方式，深刻影响着人类文明的发展趋势，给人类带来诸多意想不到的益处，但互联网也像其他事物一样，具有两面性，所以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。党的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十八大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以来，中国政府致力于驱散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网络雾霾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，网络空间日益清朗起来。据调查，高达</w:t>
      </w:r>
      <w:r w:rsidRPr="00461E78">
        <w:rPr>
          <w:rFonts w:ascii="Times New Roman" w:eastAsia="楷体_GB2312" w:hAnsi="Times New Roman" w:cs="Times New Roman"/>
        </w:rPr>
        <w:t>78%</w:t>
      </w:r>
      <w:r w:rsidRPr="00461E78">
        <w:rPr>
          <w:rFonts w:ascii="Times New Roman" w:eastAsia="楷体_GB2312" w:hAnsi="Times New Roman" w:cs="Times New Roman"/>
        </w:rPr>
        <w:t>的网民认为近年来网络文明水平有所提高。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互联网的发展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必将大大加快整个社会的文明进程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作为人类文明的新疆域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虚拟空间也不应沦为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法外之地</w:t>
      </w:r>
      <w:r w:rsidRPr="00461E78">
        <w:rPr>
          <w:rFonts w:hAnsi="宋体" w:cs="Times New Roman"/>
        </w:rPr>
        <w:t>”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互联网充满魅力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才能永远吸引人为网络文明不懈努力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人们必须思考网络空间的明天该怎样书写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怎样有效维护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阅读文段可知，横线处所填语句具有承上启下的作用。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但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之前讲的是网络带来的益处，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两面性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承认网络有不好的一面，横线后讲的是中国政府对网络空间的治理。据此可知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项最符合语境。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初举明经的意思是起初通过明经科考试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明经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汉朝出现的选举官员的科目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始于汉武帝时期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至宋神宗时期废除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被推举者须明习经学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故以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明经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为名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甚得夷夏之心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中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夷夏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泛指少数民族和汉人</w:t>
      </w:r>
      <w:r>
        <w:rPr>
          <w:rFonts w:ascii="Times New Roman" w:hAnsi="Times New Roman" w:cs="Times New Roman"/>
        </w:rPr>
        <w:t>。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夏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是古代汉民族的自称</w:t>
      </w:r>
      <w:r>
        <w:rPr>
          <w:rFonts w:ascii="Times New Roman" w:hAnsi="Times New Roman" w:cs="Times New Roman"/>
        </w:rPr>
        <w:t>；</w:t>
      </w:r>
      <w:r w:rsidRPr="00461E78">
        <w:rPr>
          <w:rFonts w:ascii="Times New Roman" w:hAnsi="Times New Roman" w:cs="Times New Roman"/>
        </w:rPr>
        <w:t>在古代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以中原为中心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人们将处于东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西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南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北方的少数民族分别称为东夷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西戎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南蛮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北狄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弱冠便自誓不受亲友赠遗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中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弱冠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指男子二十左右的年纪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古代男子二十岁行冠礼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即戴上表示已成人的帽子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以示成年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但体犹未壮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还比较年少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故称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弱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冠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帽子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指代成年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授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迁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补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擢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是古代官职任免升降的术语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常见的还有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拜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转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徙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升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授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拜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转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补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是关于任职授官的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擢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升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是关于提升职务的</w:t>
      </w:r>
      <w:r>
        <w:rPr>
          <w:rFonts w:ascii="Times New Roman" w:hAnsi="Times New Roman" w:cs="Times New Roman"/>
        </w:rPr>
        <w:t>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徙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迁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是关于调动职务的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转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是关于调动职务的，《张衡传》中有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再转复为太史令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二、名篇名句默写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《论语》中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孔子强调要定期复习才能有心得领悟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并且也要尽力吸收新知识的两句是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________________________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李白在《蜀道难》一诗中写蜀地之难行还联想到了蜀地军事上的易守难攻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其中直接描写剑阁地势险要的句子是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________________________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李煜在《虞美人》中以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东风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明月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反衬自己悲痛之情的名句是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________________________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温故而知新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可以为师矣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剑阁峥嵘而崔嵬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小楼昨夜又东风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故国不堪回首月明中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三、文言语句翻译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阅读下面的文段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翻译文中画线的句子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武乡吴侯令阳信，以最</w:t>
      </w:r>
      <w:r w:rsidRPr="00461E78">
        <w:rPr>
          <w:rFonts w:eastAsia="楷体_GB2312" w:hAnsi="宋体" w:cs="Times New Roman"/>
          <w:vertAlign w:val="superscript"/>
        </w:rPr>
        <w:t>①</w:t>
      </w:r>
      <w:r w:rsidRPr="00461E78">
        <w:rPr>
          <w:rFonts w:ascii="Times New Roman" w:eastAsia="楷体_GB2312" w:hAnsi="Times New Roman" w:cs="Times New Roman"/>
        </w:rPr>
        <w:t>称。收令与丞与簿若</w:t>
      </w:r>
      <w:r w:rsidRPr="00461E78">
        <w:rPr>
          <w:rFonts w:eastAsia="楷体_GB2312" w:hAnsi="宋体" w:cs="Times New Roman"/>
          <w:vertAlign w:val="superscript"/>
        </w:rPr>
        <w:t>②</w:t>
      </w:r>
      <w:r w:rsidRPr="00461E78">
        <w:rPr>
          <w:rFonts w:ascii="Times New Roman" w:eastAsia="楷体_GB2312" w:hAnsi="Times New Roman" w:cs="Times New Roman"/>
        </w:rPr>
        <w:t>史者之姓名若干人列之碑，而树之于其听政堂之东，时正德辛巳夏四月之望也。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顷之，村父老十数辈，长眉曳筇杖，聚观之，按其名而数焉。至某也，则瞿焉，曰：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是某也，真父母也。吾祖也，吾父也，尝事焉。吾赋税外无私征焉，吾举室休休焉。</w:t>
      </w:r>
      <w:r w:rsidRPr="00461E78">
        <w:rPr>
          <w:rFonts w:ascii="Times New Roman" w:eastAsia="楷体_GB2312" w:hAnsi="Times New Roman" w:cs="Times New Roman"/>
          <w:u w:val="single"/>
        </w:rPr>
        <w:t>吾儿时尚及见也。今安得斯人者来焉，为父母焉。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言已，则又慨焉，</w:t>
      </w:r>
      <w:r w:rsidRPr="00461E78">
        <w:rPr>
          <w:rFonts w:hAnsi="宋体" w:cs="宋体" w:hint="eastAsia"/>
        </w:rPr>
        <w:t>歔</w:t>
      </w:r>
      <w:r w:rsidRPr="00461E78">
        <w:rPr>
          <w:rFonts w:ascii="楷体_GB2312" w:eastAsia="楷体_GB2312" w:hAnsi="楷体_GB2312" w:cs="楷体_GB2312" w:hint="eastAsia"/>
        </w:rPr>
        <w:t>焉</w:t>
      </w:r>
      <w:r w:rsidRPr="00461E78">
        <w:rPr>
          <w:rFonts w:ascii="Times New Roman" w:eastAsia="楷体_GB2312" w:hAnsi="Times New Roman" w:cs="Times New Roman"/>
        </w:rPr>
        <w:t>，啜啜焉，泣焉。咄而思焉，爪其姓名弗忍移焉，恍焉若聆厥咳焉，</w:t>
      </w:r>
      <w:r w:rsidRPr="00461E78">
        <w:rPr>
          <w:rFonts w:ascii="Times New Roman" w:eastAsia="楷体_GB2312" w:hAnsi="Times New Roman" w:cs="Times New Roman"/>
          <w:u w:val="single"/>
        </w:rPr>
        <w:t>盖与坐斯人于县堂而跪且拜焉者无以异也。</w:t>
      </w:r>
      <w:r w:rsidRPr="00461E78">
        <w:rPr>
          <w:rFonts w:ascii="Times New Roman" w:eastAsia="楷体_GB2312" w:hAnsi="Times New Roman" w:cs="Times New Roman"/>
        </w:rPr>
        <w:t>又数之曰：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某也，某也。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则众也漠焉，若弗闻焉。又数之至某也，某也，则曰：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是某也，三老役焉，某也者，廷掾役焉，亦载名于斯也！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目以笑焉。又数之至某也，则出口唾焉，曰：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是吏而盗者也。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已，又</w:t>
      </w:r>
      <w:r w:rsidRPr="00461E78">
        <w:rPr>
          <w:rFonts w:hAnsi="宋体" w:cs="宋体" w:hint="eastAsia"/>
        </w:rPr>
        <w:t>瞋</w:t>
      </w:r>
      <w:r w:rsidRPr="00461E78">
        <w:rPr>
          <w:rFonts w:ascii="楷体_GB2312" w:eastAsia="楷体_GB2312" w:hAnsi="楷体_GB2312" w:cs="楷体_GB2312" w:hint="eastAsia"/>
        </w:rPr>
        <w:t>焉</w:t>
      </w:r>
      <w:r w:rsidRPr="00461E78">
        <w:rPr>
          <w:rFonts w:ascii="Times New Roman" w:eastAsia="楷体_GB2312" w:hAnsi="Times New Roman" w:cs="Times New Roman"/>
        </w:rPr>
        <w:t>，</w:t>
      </w:r>
      <w:r w:rsidRPr="00461E78">
        <w:rPr>
          <w:rFonts w:ascii="Times New Roman" w:eastAsia="楷体_GB2312" w:hAnsi="Times New Roman" w:cs="Times New Roman"/>
        </w:rPr>
        <w:t>怒焉，以杖戳焉，若将铲其名。</w:t>
      </w: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选自边贡《县丞簿史题名碑记》</w:t>
      </w:r>
      <w:r>
        <w:rPr>
          <w:rFonts w:ascii="Times New Roman" w:eastAsia="仿宋_GB2312" w:hAnsi="Times New Roman" w:cs="Times New Roman"/>
        </w:rPr>
        <w:t>)</w:t>
      </w:r>
    </w:p>
    <w:p w:rsidR="00A8336F" w:rsidRPr="00AD5B53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AD5B53">
        <w:rPr>
          <w:rFonts w:ascii="Times New Roman" w:eastAsia="仿宋_GB2312" w:hAnsi="Times New Roman" w:cs="Times New Roman"/>
        </w:rPr>
        <w:t>①</w:t>
      </w:r>
      <w:r w:rsidRPr="00AD5B53">
        <w:rPr>
          <w:rFonts w:ascii="Times New Roman" w:eastAsia="仿宋_GB2312" w:hAnsi="Times New Roman" w:cs="Times New Roman"/>
        </w:rPr>
        <w:t>最：古代考核政绩的等级，以上等为最。</w:t>
      </w:r>
      <w:r w:rsidRPr="00AD5B53">
        <w:rPr>
          <w:rFonts w:ascii="Times New Roman" w:eastAsia="仿宋_GB2312" w:hAnsi="Times New Roman" w:cs="Times New Roman"/>
        </w:rPr>
        <w:t>②</w:t>
      </w:r>
      <w:r w:rsidRPr="00AD5B53">
        <w:rPr>
          <w:rFonts w:ascii="Times New Roman" w:eastAsia="仿宋_GB2312" w:hAnsi="Times New Roman" w:cs="Times New Roman"/>
        </w:rPr>
        <w:t>若：和，与。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吾儿时尚及见也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今安得斯人者来焉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为父母焉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盖与坐斯人于县堂而跪且拜焉者无以异也</w:t>
      </w:r>
      <w:r>
        <w:rPr>
          <w:rFonts w:ascii="Times New Roman" w:hAnsi="Times New Roman" w:cs="Times New Roman"/>
        </w:rPr>
        <w:t>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我小时候还见到过他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如今哪里能找到这样的人来当我们的父母官啊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尚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安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父母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大概跟这个人在大堂上坐着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自己向他跪拜的情景没有区别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盖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异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25pt;height:8.25pt">
            <v:imagedata r:id="rId9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25pt;height:8.25pt">
            <v:imagedata r:id="rId11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武乡人吴侯任山东阳信县令，以政绩优异出名。他收集了阳信县历任县令、县丞、主簿的一些人的姓名，刻在石碑上，把石碑竖在县衙听政堂的东侧，时间是正德辛巳年农历四月十五。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不久，村里十几位老年人，眉毛长长的，拄着竹杖，聚在石碑前观看，用手摸着碑上的名字数说着。数到了某人的名字，这些老人就面露惊奇之色，有人说：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这个人，是真正的父母官啊！我的祖父、父亲，曾经在他手下做事。除了应缴的赋税外，他没有私自征收过其他税，我们全家生活安闲。我小时候还见到过他。如今哪里能找到这样的人来当我们的父母官啊！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说完，就又感慨起来，接着</w:t>
      </w:r>
      <w:r w:rsidRPr="00461E78">
        <w:rPr>
          <w:rFonts w:ascii="Times New Roman" w:eastAsia="楷体_GB2312" w:hAnsi="Times New Roman" w:cs="Times New Roman"/>
        </w:rPr>
        <w:t>唏嘘起来，抽噎起来，哭泣起来。老人带着惊奇的表情沉思着，手指摸着他的名字舍不得移动，恍然间好像听到了这个人的咳嗽声，大概跟这个人在大堂上坐着，自己向他跪拜的情景没有区别。又有人指着石碑上的名字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某人，某人。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但众人表情冷漠，好像没有听到过这个人一样。又数到某人，某人，就说：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这个人，做过三老，这个人，做过廷掾，他们也在这碑上留名了啊！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老人们彼此对视着微笑。又数到某人的时候，老人们就出口唾骂，说：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这个人名义上是做官的，实际上是一个强盗。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说完，又瞪着眼睛看着这个名字，怒气冲冲，用竹杖戳这人的名字，像是</w:t>
      </w:r>
      <w:r w:rsidRPr="00461E78">
        <w:rPr>
          <w:rFonts w:ascii="Times New Roman" w:eastAsia="楷体_GB2312" w:hAnsi="Times New Roman" w:cs="Times New Roman"/>
        </w:rPr>
        <w:t>要把它从石碑上铲掉一样。</w:t>
      </w:r>
    </w:p>
    <w:p w:rsidR="00A8336F" w:rsidRDefault="00DB1246" w:rsidP="00A8336F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94C3A" w:rsidRPr="00A8336F" w:rsidRDefault="00DB1246" w:rsidP="00A8336F">
      <w:pPr>
        <w:pStyle w:val="10"/>
        <w:rPr>
          <w:rFonts w:ascii="Times New Roman" w:hAnsi="Times New Roman"/>
        </w:rPr>
      </w:pPr>
    </w:p>
    <w:sectPr w:rsidR="00494C3A" w:rsidRPr="00A8336F" w:rsidSect="00F9562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B1246">
      <w:r>
        <w:separator/>
      </w:r>
    </w:p>
  </w:endnote>
  <w:endnote w:type="continuationSeparator" w:id="0">
    <w:p w:rsidR="00000000" w:rsidRDefault="00DB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DB1246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DB124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DB1246" w:rsidP="00DB1246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46" w:rsidRDefault="00DB12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B1246">
      <w:r>
        <w:separator/>
      </w:r>
    </w:p>
  </w:footnote>
  <w:footnote w:type="continuationSeparator" w:id="0">
    <w:p w:rsidR="00000000" w:rsidRDefault="00DB1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DB124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DB1246" w:rsidRDefault="00DB1246" w:rsidP="00DB1246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DB124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68EED268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851C009A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8E2A506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F5D8FF20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1B48F768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BAE5A62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D9E6DA9C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21120226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B6D464B2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4B843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1540A5EE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43A8EF1A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60842514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C88E9E26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B35C3CE6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B260C248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F269546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D2A546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B262D9C2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A61CF61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47259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E9E7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0E9E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96AE56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DFE12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46E2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BEEB4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4D0E6D1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9CF0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AA8BC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36C88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85A1E0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18802D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BC70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4CC06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C443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55C034B2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6784A6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97EDB7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A1E72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8A25D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9FE34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84E86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6087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364E05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66928C6A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4CFCE7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6EC2EC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98435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68E07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C14FF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10C9AF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77E55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E90DA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37504D8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47873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660BA6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E1ED9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55EBB9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ED47B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C3C22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5403A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6AE16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81C0174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1A02AA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1E6236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CE649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73C94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BDE072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A38C7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19072D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6C2008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A93E1DF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4960D3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0586C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47875B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93496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E14A4A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80EA7E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60886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015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F1D643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9454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3CEB0E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96A42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62990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6C4E07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688D9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EF0C9C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0BA69C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27F8C436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3C6028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8A2503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DB079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B72DD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C56C4F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1424A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8014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440029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CCBE19B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7081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4B8F1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68E7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2C9C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3A02A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ED8DEE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E2D1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3E14F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3B78C2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802348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950BF9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6E8E3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C1E980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E67ED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AF237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6A4AD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88AD8D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A0462DDC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CCD2273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436C0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5F825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2A6B0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7EC67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BD84A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A881FC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364864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5F9E842E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7A04530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64CE0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A8C68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5E5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B0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3CE4A8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746A8E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A709E8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602E371C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70084E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72A51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12671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79EE05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A471E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88CEF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5C29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068DD1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9BDEF8AE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BFB89A0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46A20D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5486A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DB44B6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31619A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FC20A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8B0A9A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9CFBC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4934CE8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E4066A2E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16834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4044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27870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3D8AC7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176D2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43035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36C66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0170673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C0A74B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E96B11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728FB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E66C43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08C1E1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F1E5C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DC23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BA071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4CBE6CF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8905F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35EF2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BA601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92566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DE046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D4873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9D043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08E3C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02C23588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54ED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3805BF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C9402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D78BB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7FE071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47638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9126E9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402F5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B1246"/>
    <w:rsid w:val="00DB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../../../&#25913;&#32771;&#32434;/&#24038;&#25324;.TIF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../../../&#25913;&#32771;&#32434;/&#21491;&#25324;.TI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../../../&#25913;&#32771;&#32434;/&#24038;&#25324;.TIF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../../../&#25913;&#32771;&#32434;/&#21491;&#25324;.TIF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596</Words>
  <Characters>3401</Characters>
  <Application>Microsoft Office Word</Application>
  <DocSecurity>0</DocSecurity>
  <Lines>28</Lines>
  <Paragraphs>7</Paragraphs>
  <ScaleCrop>false</ScaleCrop>
  <LinksUpToDate>false</LinksUpToDate>
  <CharactersWithSpaces>3990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